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D36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30"/>
          <w:szCs w:val="30"/>
        </w:rPr>
      </w:pPr>
      <w:bookmarkStart w:id="0" w:name="_GoBack"/>
      <w:r>
        <w:rPr>
          <w:rFonts w:hint="eastAsia" w:ascii="微软雅黑" w:hAnsi="微软雅黑" w:eastAsia="微软雅黑" w:cs="微软雅黑"/>
          <w:i w:val="0"/>
          <w:iCs w:val="0"/>
          <w:caps w:val="0"/>
          <w:color w:val="4B4B4B"/>
          <w:spacing w:val="0"/>
          <w:sz w:val="30"/>
          <w:szCs w:val="30"/>
          <w:bdr w:val="none" w:color="auto" w:sz="0" w:space="0"/>
          <w:shd w:val="clear" w:fill="FFFFFF"/>
        </w:rPr>
        <w:t>教育部等七部门印发《关于加强和改进新时代</w:t>
      </w:r>
      <w:r>
        <w:rPr>
          <w:rFonts w:hint="eastAsia" w:ascii="微软雅黑" w:hAnsi="微软雅黑" w:eastAsia="微软雅黑" w:cs="微软雅黑"/>
          <w:i w:val="0"/>
          <w:iCs w:val="0"/>
          <w:caps w:val="0"/>
          <w:color w:val="4B4B4B"/>
          <w:spacing w:val="0"/>
          <w:sz w:val="30"/>
          <w:szCs w:val="30"/>
          <w:bdr w:val="none" w:color="auto" w:sz="0" w:space="0"/>
          <w:shd w:val="clear" w:fill="FFFFFF"/>
        </w:rPr>
        <w:br w:type="textWrapping"/>
      </w:r>
      <w:r>
        <w:rPr>
          <w:rFonts w:hint="eastAsia" w:ascii="微软雅黑" w:hAnsi="微软雅黑" w:eastAsia="微软雅黑" w:cs="微软雅黑"/>
          <w:i w:val="0"/>
          <w:iCs w:val="0"/>
          <w:caps w:val="0"/>
          <w:color w:val="4B4B4B"/>
          <w:spacing w:val="0"/>
          <w:sz w:val="30"/>
          <w:szCs w:val="30"/>
          <w:bdr w:val="none" w:color="auto" w:sz="0" w:space="0"/>
          <w:shd w:val="clear" w:fill="FFFFFF"/>
        </w:rPr>
        <w:t>师德师风建设的意见》的通知</w:t>
      </w:r>
    </w:p>
    <w:bookmarkEnd w:id="0"/>
    <w:p w14:paraId="7F069D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教师〔2019〕10号</w:t>
      </w:r>
    </w:p>
    <w:p w14:paraId="326CDD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各省、自治区、直辖市教育厅（教委）、党委组织部、党委宣传部、发展改革委、财政厅（局）、人力资源社会保障厅（局）、文化和旅游厅（局），新疆生产建设兵团教育局、党委组织部、党委宣传部、发展改革委、财政局、人力资源社会保障局、文化体育广电和旅游局，有关部门（单位）教育司（局），部属各高等学校、部省合建各高等学校：</w:t>
      </w:r>
    </w:p>
    <w:p w14:paraId="7E3516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为深入贯彻落实习近平总书记关于教育的重要论述和全国教育大会精神，落实《新时代公民道德建设实施纲要》和《中共中央 国务院关于全面深化新时代教师队伍建设改革的意见》，加强和改进新时代师德师风建设，倡导全社会尊师重教，教育部、中央组织部、中央宣传部、国家发展改革委、财政部、人力资源社会保障部、文化和旅游部研究制定了《关于加强和改进新时代师德师风建设的意见》，现印发给你们，请结合实际认真贯彻执行。</w:t>
      </w:r>
    </w:p>
    <w:p w14:paraId="36B49E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教育部 中央组织部 中央宣传部</w:t>
      </w:r>
    </w:p>
    <w:p w14:paraId="2603BF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国家发展改革委 财政部</w:t>
      </w:r>
    </w:p>
    <w:p w14:paraId="333E3A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人力资源社会保障部 文化和旅游部</w:t>
      </w:r>
    </w:p>
    <w:p w14:paraId="13D965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2019年11月15日</w:t>
      </w:r>
    </w:p>
    <w:p w14:paraId="193152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b/>
          <w:bCs/>
          <w:i w:val="0"/>
          <w:iCs w:val="0"/>
          <w:caps w:val="0"/>
          <w:color w:val="4B4B4B"/>
          <w:spacing w:val="0"/>
          <w:sz w:val="24"/>
          <w:szCs w:val="24"/>
          <w:bdr w:val="none" w:color="auto" w:sz="0" w:space="0"/>
          <w:shd w:val="clear" w:fill="FFFFFF"/>
        </w:rPr>
        <w:t>关于加强和改进新时代师德师风建设的意见</w:t>
      </w:r>
    </w:p>
    <w:p w14:paraId="7B390C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为认真贯彻落实《新时代公民道德建设实施纲要》，深入推进实施《中共中央 国务院关于全面深化新时代教师队伍建设改革的意见》，全面提升教师思想政治素质和职业道德水平，现就加强和改进新时代师德师风建设提出如下意见。</w:t>
      </w:r>
    </w:p>
    <w:p w14:paraId="397A80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eastAsia" w:ascii="微软雅黑" w:hAnsi="微软雅黑" w:eastAsia="微软雅黑" w:cs="微软雅黑"/>
          <w:b/>
          <w:bCs/>
          <w:i w:val="0"/>
          <w:iCs w:val="0"/>
          <w:caps w:val="0"/>
          <w:color w:val="4B4B4B"/>
          <w:spacing w:val="0"/>
          <w:sz w:val="24"/>
          <w:szCs w:val="24"/>
          <w:bdr w:val="none" w:color="auto" w:sz="0" w:space="0"/>
          <w:shd w:val="clear" w:fill="FFFFFF"/>
        </w:rPr>
        <w:t>一、加强师德师风建设的总体要求</w:t>
      </w:r>
    </w:p>
    <w:p w14:paraId="641E1E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指导思想。以习近平新时代中国特色社会主义思想为指导，深入学习贯彻习近平总书记关于教育的重要论述和全国教育大会精神，把立德树人的成效作为检验学校一切工作的根本标准，把师德师风作为评价教师队伍素质的第一标准，将社会主义核心价值观贯穿师德师风建设全过程，严格制度规定，强化日常教育督导，加大教师权益保护力度，倡导全社会尊师重教，激励广大教师努力成为“四有”好老师，着力培养德智体美劳全面发展的社会主义建设者和接班人。</w:t>
      </w:r>
    </w:p>
    <w:p w14:paraId="2C0C4D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2．基本原则</w:t>
      </w:r>
    </w:p>
    <w:p w14:paraId="31BA68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——坚持正确方向。加强党对教育工作的全面领导，坚持社会主义办学方向，确保教师在落实立德树人根本任务中的主体作用得到全面发挥。</w:t>
      </w:r>
    </w:p>
    <w:p w14:paraId="5568D5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——坚持尊重规律。遵循教育规律、教师成长发展规律和师德师风建设规律，注重高位引领与底线要求结合、严管与厚爱并重，不断激发教师内生动力。</w:t>
      </w:r>
    </w:p>
    <w:p w14:paraId="69D028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——坚持聚焦重点。围绕重点内容，针对突出问题，强化各地各部门的领导责任，压实学校主体责任，引导家庭、社会协同配合，推进师德师风建设工作制度化、常态化。</w:t>
      </w:r>
    </w:p>
    <w:p w14:paraId="7A701C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——坚持继承创新。传承中华优秀师道传统，全面总结改革开放特别是党的十八大以来师德师风建设经验，适应新时代变化，加强创新，推动师德师风建设工作不断深化。</w:t>
      </w:r>
    </w:p>
    <w:p w14:paraId="51563B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3．总体目标。经过5年左右努力，基本建立起完备的师德师风建设制度体系和有效的师德师风建设长效机制。教师思想政治素质和职业道德水平全面提升，教师敬业立学、崇德尚美呈现新风貌。教师权益保障体系基本建立，教师安心、热心、舒心、静心从教的良好环境基本形成，师道尊严进一步提振。全社会对教师职业认同度加深，教师政治地位、社会地位、职业地位显著提高，尊师重教蔚然成风。</w:t>
      </w:r>
    </w:p>
    <w:p w14:paraId="768222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eastAsia" w:ascii="微软雅黑" w:hAnsi="微软雅黑" w:eastAsia="微软雅黑" w:cs="微软雅黑"/>
          <w:b/>
          <w:bCs/>
          <w:i w:val="0"/>
          <w:iCs w:val="0"/>
          <w:caps w:val="0"/>
          <w:color w:val="4B4B4B"/>
          <w:spacing w:val="0"/>
          <w:sz w:val="24"/>
          <w:szCs w:val="24"/>
          <w:bdr w:val="none" w:color="auto" w:sz="0" w:space="0"/>
          <w:shd w:val="clear" w:fill="FFFFFF"/>
        </w:rPr>
        <w:t>二、全面加强教师队伍思想政治工作</w:t>
      </w:r>
    </w:p>
    <w:p w14:paraId="07C67F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4．坚持思想铸魂，用习近平新时代中国特色社会主义思想武装教师头脑。健全教师理论学习制度，开展习近平新时代中国特色社会主义思想系统化、常态化学习，重点加强习近平总书记关于教育的重要论述的学习，使广大教师学懂弄通、入脑入心，自觉用“四个意识”导航，用“四个自信”强基，用“两个维护”铸魂。依托高水平高校建设一批教育基地，同时统筹党校（行政学院）资源，定期开展教师思想政治轮训，使广大教师更好掌握马克思主义立场观点方法，认清中国和世界发展大势，增进对中国特色社会主义的政治认同、思想认同、理论认同、情感认同。</w:t>
      </w:r>
    </w:p>
    <w:p w14:paraId="4F63DD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5．坚持价值导向，引导教师带头践行社会主义核心价值观。将社会主义核心价值观融入教育教学全过程，体现到学校管理及校园文化建设各环节，进一步凝聚起师生员工思想共识，使之成为共同价值追求。弘扬中华优秀传统文化、革命文化和社会主义先进文化，培育科技创新文化，充分发挥文化涵养师德师风功能。身教重于言教，引导教师开展社会实践，深入了解世情、党情、国情、社情、民情，强化教育强国、教育为民的责任担当。健全教师志愿服务制度，鼓励支持广大教师参加志愿服务活动，在服务社会的实践中厚植教育情怀。重视高层次人才、海外归国教师、青年教师的教育引导，增强工作针对性。</w:t>
      </w:r>
    </w:p>
    <w:p w14:paraId="2EA95F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6．坚持党建引领，充分发挥教师党支部和党员教师作用。建强教师党支部，使教师党支部成为涵养师德师风的重要平台。建好党员教师队伍，使党员教师成为践行高尚师德的中坚力量。重视在高层次人才和优秀青年教师中发展党员工作，完善学校领导干部联系教师入党积极分子等制度。开展好“三会一课”，健全党的组织生活各项制度，通过组织集中学习、定期开展主题党日活动、经常开展谈心谈话、组织党员教师与非党员教师结对联系等，充分发挥教师党支部的战斗堡垒作用和党员教师的先锋模范作用。涉及教师利益的重要事项、重点工作，应征求教师党支部意见。</w:t>
      </w:r>
    </w:p>
    <w:p w14:paraId="423788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eastAsia" w:ascii="微软雅黑" w:hAnsi="微软雅黑" w:eastAsia="微软雅黑" w:cs="微软雅黑"/>
          <w:b/>
          <w:bCs/>
          <w:i w:val="0"/>
          <w:iCs w:val="0"/>
          <w:caps w:val="0"/>
          <w:color w:val="4B4B4B"/>
          <w:spacing w:val="0"/>
          <w:sz w:val="24"/>
          <w:szCs w:val="24"/>
          <w:bdr w:val="none" w:color="auto" w:sz="0" w:space="0"/>
          <w:shd w:val="clear" w:fill="FFFFFF"/>
        </w:rPr>
        <w:t>三、大力提升教师职业道德素养</w:t>
      </w:r>
    </w:p>
    <w:p w14:paraId="35D6F6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7．突出课堂育德，在教育教学中提升师德素养。充分发挥课堂主渠道作用，引导广大教师守好讲台主阵地，将立德树人放在首要位置，融入渗透到教育教学全过程，以心育心、以德育德、以人格育人格。把握学生身心发展规律，实现全员全过程全方位育人，增强育人的主动性、针对性、实效性，避免重教书轻育人倾向。加强对新入职教师、青年教师的指导，通过老带新等机制，发挥传帮带作用，使其尽快熟悉教育规律、掌握教育方法，在育人实践中锤炼高尚道德情操。将师德师风教育贯穿师范生培养及教师生涯全过程，师范生必须修学师德教育课程，在职教师培训中要确保每学年有师德师风专题教育。</w:t>
      </w:r>
    </w:p>
    <w:p w14:paraId="48FC44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8．突出典型树德，持续开展优秀教师选树宣传。大力宣传新时代广大教师阳光美丽、爱岗敬业、甘于奉献、改革创新的新形象。深入挖掘优秀教师典型，综合运用授予荣誉、事迹报告、媒体宣传、创作文艺作品等手段，充分发挥典型引领示范和辐射带动作用。开展多层次的优秀教师选树宣传活动，形成校校有典型、榜样在身边、人人可学可做的局面。组织教师中的“时代楷模”、全国教书育人楷模、国家教学名师、最美教师等开展师德宣讲。鼓励各地各校采取实践反思、情景教学等形式，把一线优秀教师请进课堂，用真人真事诠释师德内涵。</w:t>
      </w:r>
    </w:p>
    <w:p w14:paraId="2EA2B6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9．突出规则立德，强化教师的法治和纪律教育。以学习《中华人民共和国教师法》、新时代教师职业行为十项准则系列文件等为重点，提高全体教师的法治素养、规则意识，提升依法执教、规范执教能力。制订教师法治教育大纲，将法治教育纳入各级各类教师培训体系。强化纪律建设，全面梳理教师在课堂教学、关爱学生、师生关系、学术研究、社会活动等方面的纪律要求，依法依规健全规范体系，开展系统化、常态化宣传教育。加强警示教育，引导广大教师时刻自重、自省、自警、自励，坚守师德底线。</w:t>
      </w:r>
    </w:p>
    <w:p w14:paraId="1BC4CE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eastAsia" w:ascii="微软雅黑" w:hAnsi="微软雅黑" w:eastAsia="微软雅黑" w:cs="微软雅黑"/>
          <w:b/>
          <w:bCs/>
          <w:i w:val="0"/>
          <w:iCs w:val="0"/>
          <w:caps w:val="0"/>
          <w:color w:val="4B4B4B"/>
          <w:spacing w:val="0"/>
          <w:sz w:val="24"/>
          <w:szCs w:val="24"/>
          <w:bdr w:val="none" w:color="auto" w:sz="0" w:space="0"/>
          <w:shd w:val="clear" w:fill="FFFFFF"/>
        </w:rPr>
        <w:t>四、将师德师风建设要求贯穿教师管理全过程</w:t>
      </w:r>
    </w:p>
    <w:p w14:paraId="0794A7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10．严格招聘引进，把好教师队伍入口。规范教师资格申请认定，完善教师招聘和引进制度，严格思想政治和师德考察，充分发挥党组织的领导和把关作用，建立科学完备的标准、程序，坚决避免教师招聘引进中的唯分数、唯文凭、唯职称、唯论文、唯帽子等倾向。鼓励有条件的地方和学校结合实际探索开展拟聘人员心理健康测评，作为聘用的重要参考。严格规范教师聘用，将思想政治和师德要求纳入教师聘用合同。加强试用期考察，全面评价聘用人员的思想政治和师德表现，对不合格人员取消聘用，及时解除聘用合同。高度重视从海外引进人才的全方位考察，提升人才引进质量。</w:t>
      </w:r>
    </w:p>
    <w:p w14:paraId="621B25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11．严格考核评价，落实师德第一标准。将师德考核摆在教师考核的首要位置，坚持多主体多元评价，以事实为依据，定性与定量相结合，提高评价的科学性和实效性，全面客观评价教师的师德表现。发挥师德考核对教师行为的约束和提醒作用，及时将考核发现的问题向教师反馈，并采取针对性举措帮助教师提高认识、加强整改。强化师德考核结果的运用，师德考核不合格者年度考核应评定为不合格，并取消在教师职称评聘、推优评先、表彰奖励、科研和人才项目申请等方面的资格。</w:t>
      </w:r>
    </w:p>
    <w:p w14:paraId="2846F6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12．严格师德督导，建立多元监督体系。完善多方广泛参与、客观公正科学合理的师德师风监督机制。加强政府督导，将各级各类学校师德师风建设长效机制落实情况作为对地方政府履行教育职责评价的重要测评内容，针对群众反映强烈的问题、师德师风问题多发的地方开展专项督导。加强学校监督，各级各类学校要在校园显著位置公示学校及教育主管部门举报电话、邮箱等信息，依法依规接受监督举报。强化社会监督，探索建立师德师风监督员制度，定期对学校师德师风建设情况进行监督评议，向教育主管部门反馈，将监督评议情况作为学校及领导班子年度考核的重要内容。</w:t>
      </w:r>
    </w:p>
    <w:p w14:paraId="2B5337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13．严格违规惩处，治理师德突出问题。推动地方和高校落实新时代教师职业行为十项准则等文件规范，制定具体细化的教师职业行为负面清单。把群众反映强烈、社会影响恶劣的突出问题作为重点从严查处，针对高校教师性骚扰学生、学术不端以及中小学教师违规有偿补课、收受学生和家长礼品礼金等开展集中治理。一经查实，要依规依纪给予组织处理或处分，严重的依法撤销教师资格、清除出教师队伍。建立师德失范曝光平台，健全师德违规通报制度，起到警示震慑作用。建立并共享有关违法信息库，健全教师入职查询制度和有关违法犯罪人员从教限制制度。</w:t>
      </w:r>
    </w:p>
    <w:p w14:paraId="34FC76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eastAsia" w:ascii="微软雅黑" w:hAnsi="微软雅黑" w:eastAsia="微软雅黑" w:cs="微软雅黑"/>
          <w:b/>
          <w:bCs/>
          <w:i w:val="0"/>
          <w:iCs w:val="0"/>
          <w:caps w:val="0"/>
          <w:color w:val="4B4B4B"/>
          <w:spacing w:val="0"/>
          <w:sz w:val="24"/>
          <w:szCs w:val="24"/>
          <w:bdr w:val="none" w:color="auto" w:sz="0" w:space="0"/>
          <w:shd w:val="clear" w:fill="FFFFFF"/>
        </w:rPr>
        <w:t>五、着力营造全社会尊师重教氛围</w:t>
      </w:r>
    </w:p>
    <w:p w14:paraId="7127AE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14．强化地位提升，激发教师工作热情。制定教育改革发展和教师队伍建设重大决策、重要文件充分听取教师代表意见。各地重要节庆日活动，邀请优秀教师代表参加。做好优秀教师表彰奖励，依法依规在作出重大贡献、享有崇高声誉的教师中开展“人民教育家”荣誉称号评选授予工作，健全教书育人楷模、模范教师、优秀教师等多元的教师荣誉表彰体系。完善表彰奖励及管理办法，依法依规确定荣誉获得者享受的政治、生活待遇，加强对荣誉获得者后续支持服务。</w:t>
      </w:r>
    </w:p>
    <w:p w14:paraId="7B738B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15．强化权利保护，维护教师职业尊严。维护教师依法执教的职业权利，推动完善相关法律法规，明确教师教育管理学生的合法职权，研究出台教师惩戒权办法。学校和相关部门依法保障教师履行教育职责，对无过错但客观上发生学生意外伤害的，教师依法不承担责任。教师尊严不可侵害，对发生学生、家长及其亲属等因为教师履职行为而对教师进行侮辱、谩骂、肢体侵害，或者通过网络对教师进行诽谤、恶意炒作等行为，有关部门要高度重视，从严处理，构成违法犯罪的，依法追究相应责任。学校及教育部门应为教师维护合法权益提供必要的法律等方面支持。</w:t>
      </w:r>
    </w:p>
    <w:p w14:paraId="63628E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16．强化尊师教育，厚植校园师道文化。从幼儿园开始加强尊师教育，加快形成接续我国优秀传统、符合时代精神的尊师重教文化。推进尊师文化进教材、进课堂、进校园，通过尊师第一课、9月尊师主题月等形式，将尊师重教观念渗透进学生的价值体系。有条件的地方和学校可结合实际统筹有关资源，因地制宜安排一线教师特别是长期从教教师进行疗休养，重点向符合条件的班主任和乡村教师倾斜。做好教师荣休工作，礼敬退休教师，弘扬尊师风尚。建立健全教职工代表大会制度，保障教师参与学校决策的民主权利。加强家庭教育，健全家校联系制度，引导家长尊重学校教育安排，尊敬教师创造发挥，配合学校做好学生的学习教育。</w:t>
      </w:r>
    </w:p>
    <w:p w14:paraId="1FE1DC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17．强化各方联动，营造尊师重教氛围。加强展现新时代教师风貌的影视文学作品创作，善用微博、微信、微视频、微电影等新媒体形式，传递教师正能量，让全社会广泛了解教师工作的重要性和特殊性。支持鼓励行业企业在向社会公众提供服务时“教师优先”。鼓励图书馆、博物馆、科技馆、体育场馆以及历史文化古迹和革命纪念馆（地）等对教师实行优待。鼓励社会团体、企业、民间组织对教师出资奖励，或通过依法成立基金、设立项目等方式，支持教师提升能力素质、进行疗休养或予以奖励激励。</w:t>
      </w:r>
    </w:p>
    <w:p w14:paraId="7C694D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eastAsia" w:ascii="微软雅黑" w:hAnsi="微软雅黑" w:eastAsia="微软雅黑" w:cs="微软雅黑"/>
          <w:b/>
          <w:bCs/>
          <w:i w:val="0"/>
          <w:iCs w:val="0"/>
          <w:caps w:val="0"/>
          <w:color w:val="4B4B4B"/>
          <w:spacing w:val="0"/>
          <w:sz w:val="24"/>
          <w:szCs w:val="24"/>
          <w:bdr w:val="none" w:color="auto" w:sz="0" w:space="0"/>
          <w:shd w:val="clear" w:fill="FFFFFF"/>
        </w:rPr>
        <w:t>六、推进师德师风建设任务落到实处</w:t>
      </w:r>
    </w:p>
    <w:p w14:paraId="6F88DD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18．加强工作保障，强化责任落实。各地各校要把加强师德师风建设、弘扬尊师重教传统作为教师队伍建设的首要任务，夯实学校主体责任，压实学校主要负责人第一责任人责任。高校要强化党委教师工作部建设，明确将教师思想政治和师德师风建设作为其主要职责。各地各校要建立健全责任落实机制，坚持失责必问、问责必严。财政部门要坚持将教师队伍建设作为教育投入重点予以优先保障，按规定统筹现有资金渠道支持师德师风建设。依托现有资源，建设一批师德师风建设基地，加强工作支撑，提高师德师风建设工作的科学性、实效性。</w:t>
      </w:r>
    </w:p>
    <w:p w14:paraId="73647E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994DF0"/>
    <w:rsid w:val="00847E31"/>
    <w:rsid w:val="00F33D19"/>
    <w:rsid w:val="063A2996"/>
    <w:rsid w:val="09B65DA9"/>
    <w:rsid w:val="0E021513"/>
    <w:rsid w:val="11230405"/>
    <w:rsid w:val="14540FA1"/>
    <w:rsid w:val="199D2298"/>
    <w:rsid w:val="1D466485"/>
    <w:rsid w:val="1F8B4667"/>
    <w:rsid w:val="20960A4A"/>
    <w:rsid w:val="23E04B1A"/>
    <w:rsid w:val="2AF5413D"/>
    <w:rsid w:val="2BA46026"/>
    <w:rsid w:val="2BEF3E20"/>
    <w:rsid w:val="2C5F7F62"/>
    <w:rsid w:val="33994DF0"/>
    <w:rsid w:val="37D108C0"/>
    <w:rsid w:val="3D672DDC"/>
    <w:rsid w:val="42684804"/>
    <w:rsid w:val="44C42252"/>
    <w:rsid w:val="4C611F76"/>
    <w:rsid w:val="54D01474"/>
    <w:rsid w:val="5D6067BB"/>
    <w:rsid w:val="62817EC4"/>
    <w:rsid w:val="6BFF320E"/>
    <w:rsid w:val="75EA515B"/>
    <w:rsid w:val="7B3F3A9F"/>
    <w:rsid w:val="7CD4139C"/>
    <w:rsid w:val="7E5B1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2025-09-21T07:19:00Z</dcterms:created>
  <dc:creator>史歌</dc:creator>
  <cp:lastModifiedBy>史歌</cp:lastModifiedBy>
  <dcterms:modified xsi:type="dcterms:W3CDTF">2025-09-21T07:20:05Z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9DB67CA0098F4F9280EC51F286F6A1E7_11</vt:lpwstr>
  </property>
  <property fmtid="{D5CDD505-2E9C-101B-9397-08002B2CF9AE}" pid="4" name="KSOTemplateDocerSaveRecord">
    <vt:lpwstr>eyJoZGlkIjoiMWI0ODE5ODA3MWZlYjIwZDVlMmVkNTFkNWY1MzMwMjciLCJ1c2VySWQiOiI5Nzk1MjE0NTkifQ==</vt:lpwstr>
  </property>
</Properties>
</file>