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51B35">
      <w:pPr>
        <w:pageBreakBefore w:val="0"/>
        <w:kinsoku/>
        <w:wordWrap/>
        <w:topLinePunct w:val="0"/>
        <w:autoSpaceDE/>
        <w:autoSpaceDN/>
        <w:bidi w:val="0"/>
        <w:spacing w:line="600" w:lineRule="exact"/>
        <w:jc w:val="left"/>
        <w:rPr>
          <w:rFonts w:hint="eastAsia" w:ascii="宋体" w:hAnsi="宋体" w:eastAsia="楷体_GB2312" w:cs="楷体_GB2312"/>
          <w:b w:val="0"/>
          <w:bCs/>
          <w:sz w:val="34"/>
          <w:szCs w:val="32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/>
          <w:sz w:val="34"/>
          <w:szCs w:val="32"/>
          <w:lang w:val="en-US" w:eastAsia="zh-CN"/>
        </w:rPr>
        <w:t>附件：</w:t>
      </w:r>
    </w:p>
    <w:p w14:paraId="42102CB9">
      <w:pPr>
        <w:pageBreakBefore w:val="0"/>
        <w:kinsoku/>
        <w:wordWrap/>
        <w:topLinePunct w:val="0"/>
        <w:autoSpaceDE/>
        <w:autoSpaceDN/>
        <w:bidi w:val="0"/>
        <w:spacing w:line="600" w:lineRule="exact"/>
        <w:jc w:val="left"/>
        <w:rPr>
          <w:rFonts w:hint="eastAsia" w:ascii="宋体" w:hAnsi="宋体" w:eastAsia="黑体" w:cs="黑体"/>
          <w:b w:val="0"/>
          <w:bCs/>
          <w:sz w:val="34"/>
          <w:szCs w:val="32"/>
          <w:lang w:val="en-US" w:eastAsia="zh-CN"/>
        </w:rPr>
      </w:pPr>
    </w:p>
    <w:p w14:paraId="03099216">
      <w:pPr>
        <w:pageBreakBefore w:val="0"/>
        <w:kinsoku/>
        <w:wordWrap/>
        <w:topLinePunct w:val="0"/>
        <w:autoSpaceDE/>
        <w:autoSpaceDN/>
        <w:bidi w:val="0"/>
        <w:spacing w:line="600" w:lineRule="exact"/>
        <w:jc w:val="center"/>
        <w:rPr>
          <w:rFonts w:hint="eastAsia" w:ascii="宋体" w:hAnsi="宋体" w:eastAsia="黑体" w:cs="黑体"/>
          <w:b w:val="0"/>
          <w:bCs/>
          <w:sz w:val="34"/>
          <w:szCs w:val="44"/>
        </w:rPr>
      </w:pPr>
      <w:r>
        <w:rPr>
          <w:rFonts w:hint="eastAsia" w:ascii="宋体" w:hAnsi="宋体" w:eastAsia="黑体" w:cs="黑体"/>
          <w:b w:val="0"/>
          <w:bCs/>
          <w:sz w:val="34"/>
          <w:szCs w:val="32"/>
        </w:rPr>
        <w:t>淮南联合大学</w:t>
      </w:r>
      <w:r>
        <w:rPr>
          <w:rFonts w:hint="eastAsia" w:ascii="宋体" w:hAnsi="宋体" w:eastAsia="黑体" w:cs="黑体"/>
          <w:b w:val="0"/>
          <w:bCs/>
          <w:sz w:val="34"/>
          <w:szCs w:val="32"/>
          <w:lang w:val="en-US" w:eastAsia="zh-CN"/>
        </w:rPr>
        <w:t>2024-2025学</w:t>
      </w:r>
      <w:r>
        <w:rPr>
          <w:rFonts w:hint="eastAsia" w:ascii="宋体" w:hAnsi="宋体" w:eastAsia="黑体" w:cs="黑体"/>
          <w:b w:val="0"/>
          <w:bCs/>
          <w:sz w:val="34"/>
          <w:szCs w:val="32"/>
        </w:rPr>
        <w:t>年</w:t>
      </w:r>
      <w:r>
        <w:rPr>
          <w:rFonts w:hint="eastAsia" w:ascii="宋体" w:hAnsi="宋体" w:eastAsia="黑体" w:cs="黑体"/>
          <w:b w:val="0"/>
          <w:bCs/>
          <w:sz w:val="34"/>
          <w:szCs w:val="32"/>
          <w:lang w:eastAsia="zh-CN"/>
        </w:rPr>
        <w:t>校</w:t>
      </w:r>
      <w:r>
        <w:rPr>
          <w:rFonts w:hint="eastAsia" w:ascii="宋体" w:hAnsi="宋体" w:eastAsia="黑体" w:cs="黑体"/>
          <w:b w:val="0"/>
          <w:bCs/>
          <w:sz w:val="34"/>
          <w:szCs w:val="32"/>
        </w:rPr>
        <w:t>级</w:t>
      </w:r>
      <w:r>
        <w:rPr>
          <w:rFonts w:hint="eastAsia" w:ascii="宋体" w:hAnsi="宋体" w:eastAsia="黑体" w:cs="黑体"/>
          <w:b w:val="0"/>
          <w:bCs/>
          <w:sz w:val="34"/>
          <w:szCs w:val="44"/>
        </w:rPr>
        <w:t>“党建工作创新创优”</w:t>
      </w:r>
    </w:p>
    <w:p w14:paraId="361F0E4A">
      <w:pPr>
        <w:pageBreakBefore w:val="0"/>
        <w:kinsoku/>
        <w:wordWrap/>
        <w:topLinePunct w:val="0"/>
        <w:autoSpaceDE/>
        <w:autoSpaceDN/>
        <w:bidi w:val="0"/>
        <w:spacing w:line="600" w:lineRule="exact"/>
        <w:jc w:val="center"/>
        <w:rPr>
          <w:rFonts w:hint="eastAsia" w:ascii="宋体" w:hAnsi="宋体" w:eastAsia="黑体" w:cs="黑体"/>
          <w:b w:val="0"/>
          <w:bCs/>
          <w:sz w:val="34"/>
          <w:szCs w:val="32"/>
        </w:rPr>
      </w:pPr>
      <w:r>
        <w:rPr>
          <w:rFonts w:hint="eastAsia" w:ascii="宋体" w:hAnsi="宋体" w:eastAsia="黑体" w:cs="黑体"/>
          <w:b w:val="0"/>
          <w:bCs/>
          <w:sz w:val="34"/>
          <w:szCs w:val="44"/>
        </w:rPr>
        <w:t>项目</w:t>
      </w:r>
      <w:r>
        <w:rPr>
          <w:rFonts w:hint="eastAsia" w:ascii="宋体" w:hAnsi="宋体" w:eastAsia="黑体" w:cs="黑体"/>
          <w:b w:val="0"/>
          <w:bCs/>
          <w:sz w:val="34"/>
          <w:szCs w:val="32"/>
        </w:rPr>
        <w:t>结题验收结果一览表</w:t>
      </w:r>
    </w:p>
    <w:tbl>
      <w:tblPr>
        <w:tblStyle w:val="3"/>
        <w:tblW w:w="10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3071"/>
        <w:gridCol w:w="2271"/>
        <w:gridCol w:w="1340"/>
        <w:gridCol w:w="1497"/>
        <w:gridCol w:w="1172"/>
      </w:tblGrid>
      <w:tr w14:paraId="4F658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027" w:type="dxa"/>
            <w:noWrap w:val="0"/>
            <w:vAlign w:val="center"/>
          </w:tcPr>
          <w:p w14:paraId="53A93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071" w:type="dxa"/>
            <w:noWrap w:val="0"/>
            <w:vAlign w:val="center"/>
          </w:tcPr>
          <w:p w14:paraId="067FE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271" w:type="dxa"/>
            <w:noWrap w:val="0"/>
            <w:vAlign w:val="center"/>
          </w:tcPr>
          <w:p w14:paraId="5C608A27">
            <w:pPr>
              <w:keepNext w:val="0"/>
              <w:keepLines w:val="0"/>
              <w:pageBreakBefore w:val="0"/>
              <w:widowControl/>
              <w:tabs>
                <w:tab w:val="left" w:pos="4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8"/>
                <w:szCs w:val="28"/>
                <w:lang w:eastAsia="zh-CN"/>
              </w:rPr>
              <w:t>建设党组织</w:t>
            </w:r>
          </w:p>
          <w:p w14:paraId="678D4C9B">
            <w:pPr>
              <w:keepNext w:val="0"/>
              <w:keepLines w:val="0"/>
              <w:pageBreakBefore w:val="0"/>
              <w:widowControl/>
              <w:tabs>
                <w:tab w:val="left" w:pos="4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8"/>
                <w:szCs w:val="28"/>
                <w:lang w:eastAsia="zh-CN"/>
              </w:rPr>
              <w:t>（总支/支部）</w:t>
            </w:r>
          </w:p>
        </w:tc>
        <w:tc>
          <w:tcPr>
            <w:tcW w:w="1340" w:type="dxa"/>
            <w:noWrap w:val="0"/>
            <w:vAlign w:val="center"/>
          </w:tcPr>
          <w:p w14:paraId="3E4EE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497" w:type="dxa"/>
            <w:noWrap w:val="0"/>
            <w:vAlign w:val="center"/>
          </w:tcPr>
          <w:p w14:paraId="65EB0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验收</w:t>
            </w: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8"/>
                <w:szCs w:val="28"/>
              </w:rPr>
              <w:t>结论</w:t>
            </w:r>
          </w:p>
        </w:tc>
        <w:tc>
          <w:tcPr>
            <w:tcW w:w="1172" w:type="dxa"/>
            <w:noWrap w:val="0"/>
            <w:vAlign w:val="center"/>
          </w:tcPr>
          <w:p w14:paraId="0F193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4C471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27" w:type="dxa"/>
            <w:noWrap w:val="0"/>
            <w:vAlign w:val="center"/>
          </w:tcPr>
          <w:p w14:paraId="3DF2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71" w:type="dxa"/>
            <w:noWrap w:val="0"/>
            <w:vAlign w:val="center"/>
          </w:tcPr>
          <w:p w14:paraId="61BA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高质量党建与智能建造深融互促</w:t>
            </w:r>
          </w:p>
        </w:tc>
        <w:tc>
          <w:tcPr>
            <w:tcW w:w="2271" w:type="dxa"/>
            <w:noWrap w:val="0"/>
            <w:vAlign w:val="center"/>
          </w:tcPr>
          <w:p w14:paraId="1314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建筑与艺术学院建筑与交通教研室党支部</w:t>
            </w:r>
          </w:p>
        </w:tc>
        <w:tc>
          <w:tcPr>
            <w:tcW w:w="1340" w:type="dxa"/>
            <w:noWrap w:val="0"/>
            <w:vAlign w:val="center"/>
          </w:tcPr>
          <w:p w14:paraId="7E89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宋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方张平</w:t>
            </w:r>
          </w:p>
        </w:tc>
        <w:tc>
          <w:tcPr>
            <w:tcW w:w="1497" w:type="dxa"/>
            <w:noWrap w:val="0"/>
            <w:vAlign w:val="center"/>
          </w:tcPr>
          <w:p w14:paraId="51AE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72" w:type="dxa"/>
            <w:noWrap w:val="0"/>
            <w:vAlign w:val="center"/>
          </w:tcPr>
          <w:p w14:paraId="6F7CD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286A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27" w:type="dxa"/>
            <w:noWrap w:val="0"/>
            <w:vAlign w:val="center"/>
          </w:tcPr>
          <w:p w14:paraId="74D0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71" w:type="dxa"/>
            <w:noWrap w:val="0"/>
            <w:vAlign w:val="center"/>
          </w:tcPr>
          <w:p w14:paraId="449F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党建联建、教育服务、科技赋能、实践育人“强国行”专项行动</w:t>
            </w:r>
          </w:p>
        </w:tc>
        <w:tc>
          <w:tcPr>
            <w:tcW w:w="2271" w:type="dxa"/>
            <w:noWrap w:val="0"/>
            <w:vAlign w:val="center"/>
          </w:tcPr>
          <w:p w14:paraId="6660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信息工程学院应用技术教研室党支部</w:t>
            </w:r>
          </w:p>
        </w:tc>
        <w:tc>
          <w:tcPr>
            <w:tcW w:w="1340" w:type="dxa"/>
            <w:noWrap w:val="0"/>
            <w:vAlign w:val="center"/>
          </w:tcPr>
          <w:p w14:paraId="3EDE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袁田利</w:t>
            </w:r>
          </w:p>
        </w:tc>
        <w:tc>
          <w:tcPr>
            <w:tcW w:w="1497" w:type="dxa"/>
            <w:noWrap w:val="0"/>
            <w:vAlign w:val="center"/>
          </w:tcPr>
          <w:p w14:paraId="7EA6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172" w:type="dxa"/>
            <w:noWrap w:val="0"/>
            <w:vAlign w:val="center"/>
          </w:tcPr>
          <w:p w14:paraId="53BBD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70228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27" w:type="dxa"/>
            <w:noWrap w:val="0"/>
            <w:vAlign w:val="center"/>
          </w:tcPr>
          <w:p w14:paraId="0EE7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71" w:type="dxa"/>
            <w:noWrap w:val="0"/>
            <w:vAlign w:val="center"/>
          </w:tcPr>
          <w:p w14:paraId="0730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呵护心理健康，促进健康成长</w:t>
            </w:r>
          </w:p>
        </w:tc>
        <w:tc>
          <w:tcPr>
            <w:tcW w:w="2271" w:type="dxa"/>
            <w:noWrap w:val="0"/>
            <w:vAlign w:val="center"/>
          </w:tcPr>
          <w:p w14:paraId="3C85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经济管理学院党总支</w:t>
            </w:r>
          </w:p>
        </w:tc>
        <w:tc>
          <w:tcPr>
            <w:tcW w:w="1340" w:type="dxa"/>
            <w:noWrap w:val="0"/>
            <w:vAlign w:val="center"/>
          </w:tcPr>
          <w:p w14:paraId="2DF3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代冰洁</w:t>
            </w:r>
          </w:p>
        </w:tc>
        <w:tc>
          <w:tcPr>
            <w:tcW w:w="1497" w:type="dxa"/>
            <w:noWrap w:val="0"/>
            <w:vAlign w:val="center"/>
          </w:tcPr>
          <w:p w14:paraId="514E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1172" w:type="dxa"/>
            <w:noWrap w:val="0"/>
            <w:vAlign w:val="center"/>
          </w:tcPr>
          <w:p w14:paraId="00EC2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663F4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27" w:type="dxa"/>
            <w:noWrap w:val="0"/>
            <w:vAlign w:val="center"/>
          </w:tcPr>
          <w:p w14:paraId="1ED9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71" w:type="dxa"/>
            <w:noWrap w:val="0"/>
            <w:vAlign w:val="center"/>
          </w:tcPr>
          <w:p w14:paraId="45CF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先锋引领，教研并进</w:t>
            </w:r>
          </w:p>
        </w:tc>
        <w:tc>
          <w:tcPr>
            <w:tcW w:w="2271" w:type="dxa"/>
            <w:noWrap w:val="0"/>
            <w:vAlign w:val="center"/>
          </w:tcPr>
          <w:p w14:paraId="047D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医学院医美康复教研室支部委员会</w:t>
            </w:r>
          </w:p>
        </w:tc>
        <w:tc>
          <w:tcPr>
            <w:tcW w:w="1340" w:type="dxa"/>
            <w:noWrap w:val="0"/>
            <w:vAlign w:val="center"/>
          </w:tcPr>
          <w:p w14:paraId="4BD9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许珊珊</w:t>
            </w:r>
          </w:p>
        </w:tc>
        <w:tc>
          <w:tcPr>
            <w:tcW w:w="1497" w:type="dxa"/>
            <w:noWrap w:val="0"/>
            <w:vAlign w:val="center"/>
          </w:tcPr>
          <w:p w14:paraId="374E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1172" w:type="dxa"/>
            <w:noWrap w:val="0"/>
            <w:vAlign w:val="center"/>
          </w:tcPr>
          <w:p w14:paraId="50A69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5E3E9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27" w:type="dxa"/>
            <w:noWrap w:val="0"/>
            <w:vAlign w:val="center"/>
          </w:tcPr>
          <w:p w14:paraId="4194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71" w:type="dxa"/>
            <w:noWrap w:val="0"/>
            <w:vAlign w:val="center"/>
          </w:tcPr>
          <w:p w14:paraId="593A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坚持党建引领，积极探索实践育人新途径</w:t>
            </w:r>
          </w:p>
        </w:tc>
        <w:tc>
          <w:tcPr>
            <w:tcW w:w="2271" w:type="dxa"/>
            <w:noWrap w:val="0"/>
            <w:vAlign w:val="center"/>
          </w:tcPr>
          <w:p w14:paraId="0120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智能制造学院智能制造教研室党支部</w:t>
            </w:r>
          </w:p>
        </w:tc>
        <w:tc>
          <w:tcPr>
            <w:tcW w:w="1340" w:type="dxa"/>
            <w:noWrap w:val="0"/>
            <w:vAlign w:val="center"/>
          </w:tcPr>
          <w:p w14:paraId="69A7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蒋  </w:t>
            </w:r>
            <w:bookmarkStart w:id="0" w:name="_GoBack"/>
            <w:bookmarkEnd w:id="0"/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</w:t>
            </w:r>
          </w:p>
        </w:tc>
        <w:tc>
          <w:tcPr>
            <w:tcW w:w="1497" w:type="dxa"/>
            <w:noWrap w:val="0"/>
            <w:vAlign w:val="center"/>
          </w:tcPr>
          <w:p w14:paraId="28EA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1172" w:type="dxa"/>
            <w:noWrap w:val="0"/>
            <w:vAlign w:val="center"/>
          </w:tcPr>
          <w:p w14:paraId="71B74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0227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27" w:type="dxa"/>
            <w:noWrap w:val="0"/>
            <w:vAlign w:val="center"/>
          </w:tcPr>
          <w:p w14:paraId="6429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71" w:type="dxa"/>
            <w:noWrap w:val="0"/>
            <w:vAlign w:val="center"/>
          </w:tcPr>
          <w:p w14:paraId="2C39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示范引领铸团队，立德树人育英才</w:t>
            </w:r>
          </w:p>
        </w:tc>
        <w:tc>
          <w:tcPr>
            <w:tcW w:w="2271" w:type="dxa"/>
            <w:noWrap w:val="0"/>
            <w:vAlign w:val="center"/>
          </w:tcPr>
          <w:p w14:paraId="0F79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人文与外国语学院外语教研室党支部</w:t>
            </w:r>
          </w:p>
        </w:tc>
        <w:tc>
          <w:tcPr>
            <w:tcW w:w="1340" w:type="dxa"/>
            <w:noWrap w:val="0"/>
            <w:vAlign w:val="center"/>
          </w:tcPr>
          <w:p w14:paraId="75B6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邵卫平</w:t>
            </w:r>
          </w:p>
        </w:tc>
        <w:tc>
          <w:tcPr>
            <w:tcW w:w="1497" w:type="dxa"/>
            <w:noWrap w:val="0"/>
            <w:vAlign w:val="center"/>
          </w:tcPr>
          <w:p w14:paraId="53D4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72" w:type="dxa"/>
            <w:noWrap w:val="0"/>
            <w:vAlign w:val="center"/>
          </w:tcPr>
          <w:p w14:paraId="0579D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CC3A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27" w:type="dxa"/>
            <w:noWrap w:val="0"/>
            <w:vAlign w:val="center"/>
          </w:tcPr>
          <w:p w14:paraId="31C8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71" w:type="dxa"/>
            <w:noWrap w:val="0"/>
            <w:vAlign w:val="center"/>
          </w:tcPr>
          <w:p w14:paraId="303E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党建领航 聚力赋能药学专业高质量发展</w:t>
            </w:r>
          </w:p>
        </w:tc>
        <w:tc>
          <w:tcPr>
            <w:tcW w:w="2271" w:type="dxa"/>
            <w:noWrap w:val="0"/>
            <w:vAlign w:val="center"/>
          </w:tcPr>
          <w:p w14:paraId="20F0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制药与材料学院药学教研室党支部</w:t>
            </w:r>
          </w:p>
        </w:tc>
        <w:tc>
          <w:tcPr>
            <w:tcW w:w="1340" w:type="dxa"/>
            <w:noWrap w:val="0"/>
            <w:vAlign w:val="center"/>
          </w:tcPr>
          <w:p w14:paraId="011C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坤</w:t>
            </w:r>
          </w:p>
        </w:tc>
        <w:tc>
          <w:tcPr>
            <w:tcW w:w="1497" w:type="dxa"/>
            <w:noWrap w:val="0"/>
            <w:vAlign w:val="center"/>
          </w:tcPr>
          <w:p w14:paraId="1871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72" w:type="dxa"/>
            <w:noWrap w:val="0"/>
            <w:vAlign w:val="center"/>
          </w:tcPr>
          <w:p w14:paraId="7212C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3F4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27" w:type="dxa"/>
            <w:noWrap w:val="0"/>
            <w:vAlign w:val="center"/>
          </w:tcPr>
          <w:p w14:paraId="0979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71" w:type="dxa"/>
            <w:noWrap w:val="0"/>
            <w:vAlign w:val="center"/>
          </w:tcPr>
          <w:p w14:paraId="2B36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筑牢党建根基，以高质量党建促发展</w:t>
            </w:r>
          </w:p>
        </w:tc>
        <w:tc>
          <w:tcPr>
            <w:tcW w:w="2271" w:type="dxa"/>
            <w:noWrap w:val="0"/>
            <w:vAlign w:val="center"/>
          </w:tcPr>
          <w:p w14:paraId="736B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继续教育学院党支部</w:t>
            </w:r>
          </w:p>
        </w:tc>
        <w:tc>
          <w:tcPr>
            <w:tcW w:w="1340" w:type="dxa"/>
            <w:noWrap w:val="0"/>
            <w:vAlign w:val="center"/>
          </w:tcPr>
          <w:p w14:paraId="2247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礼</w:t>
            </w:r>
          </w:p>
        </w:tc>
        <w:tc>
          <w:tcPr>
            <w:tcW w:w="1497" w:type="dxa"/>
            <w:noWrap w:val="0"/>
            <w:vAlign w:val="center"/>
          </w:tcPr>
          <w:p w14:paraId="7386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72" w:type="dxa"/>
            <w:noWrap w:val="0"/>
            <w:vAlign w:val="center"/>
          </w:tcPr>
          <w:p w14:paraId="574DA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9FBFE2">
      <w:pPr>
        <w:rPr>
          <w:rFonts w:ascii="宋体" w:hAnsi="宋体"/>
        </w:rPr>
      </w:pPr>
    </w:p>
    <w:p w14:paraId="6C6CE4DD"/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MDYwNTc1N2UzY2Y3MzUzMWQ5NTI4MjRiZWUwMmIifQ=="/>
  </w:docVars>
  <w:rsids>
    <w:rsidRoot w:val="298D67F4"/>
    <w:rsid w:val="1B4E7134"/>
    <w:rsid w:val="298D67F4"/>
    <w:rsid w:val="316A547D"/>
    <w:rsid w:val="31E2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359</Characters>
  <Lines>0</Lines>
  <Paragraphs>0</Paragraphs>
  <TotalTime>0</TotalTime>
  <ScaleCrop>false</ScaleCrop>
  <LinksUpToDate>false</LinksUpToDate>
  <CharactersWithSpaces>364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2024-11-13T09:27:00Z</dcterms:created>
  <dc:creator>翁润州粥粥粥</dc:creator>
  <cp:lastModifiedBy>WPS_1707993853</cp:lastModifiedBy>
  <dcterms:modified xsi:type="dcterms:W3CDTF">2025-12-05T06:30:16Z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80CD7819784D4A22A8D115A25CA043DA_11</vt:lpwstr>
  </property>
  <property fmtid="{D5CDD505-2E9C-101B-9397-08002B2CF9AE}" pid="4" name="KSOTemplateDocerSaveRecord">
    <vt:lpwstr>eyJoZGlkIjoiZmZlYTc0ZjljYmM1MTNhOGUxNTBhOGNhN2E2NTc4NzIiLCJ1c2VySWQiOiIxNzA3OTkzODUzIn0=</vt:lpwstr>
  </property>
</Properties>
</file>